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07DEE" w14:textId="05DB45AB" w:rsidR="001727D7" w:rsidRPr="004E5371" w:rsidRDefault="002E5B06" w:rsidP="002E0767">
      <w:pPr>
        <w:pStyle w:val="Auditreporttitle"/>
        <w:spacing w:before="480"/>
        <w:rPr>
          <w:caps w:val="0"/>
          <w:color w:val="000000"/>
          <w:sz w:val="28"/>
          <w:szCs w:val="28"/>
        </w:rPr>
      </w:pPr>
      <w:r w:rsidRPr="002E5B06">
        <w:rPr>
          <w:caps w:val="0"/>
          <w:color w:val="000000"/>
          <w:sz w:val="28"/>
          <w:szCs w:val="28"/>
        </w:rPr>
        <w:t>BÁO CÁO CỦA NGÂN HÀNG GIÁM SÁT</w:t>
      </w:r>
    </w:p>
    <w:p w14:paraId="141BF924" w14:textId="77777777" w:rsidR="001727D7" w:rsidRPr="004E5371" w:rsidRDefault="001727D7" w:rsidP="008B1700">
      <w:pPr>
        <w:pStyle w:val="NoSpacing"/>
        <w:jc w:val="both"/>
        <w:rPr>
          <w:rFonts w:ascii="Times New Roman" w:hAnsi="Times New Roman"/>
          <w:lang w:val="nl-NL"/>
        </w:rPr>
      </w:pPr>
    </w:p>
    <w:p w14:paraId="1031A037" w14:textId="77777777" w:rsidR="001727D7" w:rsidRPr="004E5371" w:rsidRDefault="001727D7" w:rsidP="008B1700">
      <w:pPr>
        <w:pStyle w:val="NoSpacing"/>
        <w:jc w:val="both"/>
        <w:rPr>
          <w:rFonts w:ascii="Times New Roman" w:hAnsi="Times New Roman"/>
          <w:lang w:val="nl-NL"/>
        </w:rPr>
      </w:pPr>
    </w:p>
    <w:p w14:paraId="5ADC120E" w14:textId="088AF12E" w:rsidR="00044F41" w:rsidRPr="0003549D" w:rsidRDefault="00B520F5" w:rsidP="00953841">
      <w:pPr>
        <w:pStyle w:val="NoSpacing"/>
        <w:spacing w:line="360" w:lineRule="auto"/>
        <w:jc w:val="both"/>
        <w:rPr>
          <w:rFonts w:ascii="Times New Roman" w:hAnsi="Times New Roman"/>
          <w:lang w:val="nl-NL"/>
        </w:rPr>
      </w:pPr>
      <w:r w:rsidRPr="0003549D">
        <w:rPr>
          <w:rFonts w:ascii="Times New Roman" w:hAnsi="Times New Roman"/>
          <w:lang w:val="nl-NL"/>
        </w:rPr>
        <w:t>Ngân hàng TNHH một thành viên HSBC (Việt Nam)</w:t>
      </w:r>
      <w:r w:rsidRPr="0003549D">
        <w:rPr>
          <w:rFonts w:ascii="Times New Roman" w:hAnsi="Times New Roman"/>
          <w:color w:val="000000" w:themeColor="text1"/>
        </w:rPr>
        <w:t xml:space="preserve"> </w:t>
      </w:r>
      <w:r w:rsidR="00044F41" w:rsidRPr="0003549D">
        <w:rPr>
          <w:rFonts w:ascii="Times New Roman" w:hAnsi="Times New Roman"/>
          <w:lang w:val="nl-NL"/>
        </w:rPr>
        <w:t xml:space="preserve">là Ngân hàng Giám sát </w:t>
      </w:r>
      <w:r w:rsidR="00232561" w:rsidRPr="0003549D">
        <w:rPr>
          <w:rFonts w:ascii="Times New Roman" w:hAnsi="Times New Roman"/>
          <w:lang w:val="nl-NL"/>
        </w:rPr>
        <w:t xml:space="preserve">của </w:t>
      </w:r>
      <w:r w:rsidR="0047172E" w:rsidRPr="0003549D">
        <w:rPr>
          <w:rFonts w:ascii="Times New Roman" w:hAnsi="Times New Roman"/>
          <w:lang w:val="nl-NL"/>
        </w:rPr>
        <w:t xml:space="preserve">Quỹ </w:t>
      </w:r>
      <w:r w:rsidR="00E1301E" w:rsidRPr="0003549D">
        <w:rPr>
          <w:rFonts w:ascii="Times New Roman" w:hAnsi="Times New Roman"/>
          <w:lang w:val="nl-NL"/>
        </w:rPr>
        <w:t>Đ</w:t>
      </w:r>
      <w:r w:rsidR="0047172E" w:rsidRPr="0003549D">
        <w:rPr>
          <w:rFonts w:ascii="Times New Roman" w:hAnsi="Times New Roman"/>
          <w:lang w:val="nl-NL"/>
        </w:rPr>
        <w:t>ầ</w:t>
      </w:r>
      <w:r w:rsidR="00E1301E" w:rsidRPr="0003549D">
        <w:rPr>
          <w:rFonts w:ascii="Times New Roman" w:hAnsi="Times New Roman"/>
          <w:lang w:val="nl-NL"/>
        </w:rPr>
        <w:t>u T</w:t>
      </w:r>
      <w:r w:rsidR="0047172E" w:rsidRPr="0003549D">
        <w:rPr>
          <w:rFonts w:ascii="Times New Roman" w:hAnsi="Times New Roman"/>
          <w:lang w:val="nl-NL"/>
        </w:rPr>
        <w:t>ư Cổ Phiếu Manulife (“Quỹ MAFEQI” hay “Quỹ”)</w:t>
      </w:r>
      <w:r w:rsidR="00232561" w:rsidRPr="0003549D">
        <w:rPr>
          <w:rFonts w:ascii="Times New Roman" w:hAnsi="Times New Roman"/>
          <w:lang w:val="nl-NL"/>
        </w:rPr>
        <w:t xml:space="preserve"> </w:t>
      </w:r>
      <w:r w:rsidR="00615780" w:rsidRPr="00374CF2">
        <w:rPr>
          <w:rFonts w:ascii="Times New Roman" w:hAnsi="Times New Roman"/>
          <w:lang w:val="nl-NL"/>
        </w:rPr>
        <w:t xml:space="preserve">cho kỳ báo cáo </w:t>
      </w:r>
      <w:r w:rsidR="002A7861">
        <w:rPr>
          <w:rFonts w:ascii="Times New Roman" w:hAnsi="Times New Roman"/>
          <w:lang w:val="nl-NL"/>
        </w:rPr>
        <w:t>bán niên</w:t>
      </w:r>
      <w:r w:rsidR="00615780" w:rsidRPr="00374CF2">
        <w:rPr>
          <w:rFonts w:ascii="Times New Roman" w:hAnsi="Times New Roman"/>
          <w:lang w:val="nl-NL"/>
        </w:rPr>
        <w:t xml:space="preserve"> 202</w:t>
      </w:r>
      <w:r w:rsidR="00F470F5">
        <w:rPr>
          <w:rFonts w:ascii="Times New Roman" w:hAnsi="Times New Roman"/>
          <w:lang w:val="nl-NL"/>
        </w:rPr>
        <w:t>5</w:t>
      </w:r>
      <w:r w:rsidR="00615780" w:rsidRPr="00374CF2">
        <w:rPr>
          <w:rFonts w:ascii="Times New Roman" w:hAnsi="Times New Roman"/>
          <w:lang w:val="nl-NL"/>
        </w:rPr>
        <w:t>, kết thúc ngày 30 tháng 06 năm 202</w:t>
      </w:r>
      <w:r w:rsidR="00F470F5">
        <w:rPr>
          <w:rFonts w:ascii="Times New Roman" w:hAnsi="Times New Roman"/>
          <w:lang w:val="nl-NL"/>
        </w:rPr>
        <w:t>5</w:t>
      </w:r>
      <w:r w:rsidR="002E5B06" w:rsidRPr="002E5B06">
        <w:rPr>
          <w:rFonts w:ascii="Times New Roman" w:hAnsi="Times New Roman"/>
          <w:lang w:val="nl-NL"/>
        </w:rPr>
        <w:t>, với sự hiểu biết của chúng tôi thì trong kỳ, Quỹ MAFEQI đã hoạt động và đ</w:t>
      </w:r>
      <w:r w:rsidR="002E5B06" w:rsidRPr="002E5B06">
        <w:rPr>
          <w:rFonts w:ascii="Times New Roman" w:hAnsi="Times New Roman" w:hint="eastAsia"/>
          <w:lang w:val="nl-NL"/>
        </w:rPr>
        <w:t>ư</w:t>
      </w:r>
      <w:r w:rsidR="002E5B06" w:rsidRPr="002E5B06">
        <w:rPr>
          <w:rFonts w:ascii="Times New Roman" w:hAnsi="Times New Roman"/>
          <w:lang w:val="nl-NL"/>
        </w:rPr>
        <w:t>ợc quản lý với các nội dung d</w:t>
      </w:r>
      <w:r w:rsidR="002E5B06" w:rsidRPr="002E5B06">
        <w:rPr>
          <w:rFonts w:ascii="Times New Roman" w:hAnsi="Times New Roman" w:hint="eastAsia"/>
          <w:lang w:val="nl-NL"/>
        </w:rPr>
        <w:t>ư</w:t>
      </w:r>
      <w:r w:rsidR="002E5B06" w:rsidRPr="002E5B06">
        <w:rPr>
          <w:rFonts w:ascii="Times New Roman" w:hAnsi="Times New Roman"/>
          <w:lang w:val="nl-NL"/>
        </w:rPr>
        <w:t>ới đây:</w:t>
      </w:r>
    </w:p>
    <w:p w14:paraId="7D10229C" w14:textId="77777777" w:rsidR="00A31C8E" w:rsidRPr="000E7A2B" w:rsidRDefault="00A31C8E" w:rsidP="00A31C8E">
      <w:pPr>
        <w:pStyle w:val="NoSpacing"/>
        <w:numPr>
          <w:ilvl w:val="0"/>
          <w:numId w:val="1"/>
        </w:numPr>
        <w:spacing w:before="120" w:line="360" w:lineRule="auto"/>
        <w:jc w:val="both"/>
        <w:rPr>
          <w:rFonts w:ascii="Times New Roman" w:hAnsi="Times New Roman"/>
          <w:lang w:val="nl-NL"/>
        </w:rPr>
      </w:pPr>
      <w:r w:rsidRPr="00122C3F">
        <w:rPr>
          <w:rFonts w:ascii="Times New Roman" w:hAnsi="Times New Roman"/>
          <w:lang w:val="nl-NL"/>
        </w:rPr>
        <w:t xml:space="preserve">Công ty TNHH Quản lý Quỹ Manulife Investment (Việt Nam) (“Công ty Quản lý Quỹ” hoặc “CTQLQ”) đã tuân thủ các hạn chế đầu tư được quy định tại các văn bản pháp luật chứng khoán hiện hành về Quỹ mở, Điều lệ Quỹ và văn bản pháp luật liên quan; ngoại trừ việc phát sinh các sai lệch hạn chế đầu tư về tỷ lệ tổng giá trị các hạng mục đầu tư lớn trong tổng giá trị tài sản của Quỹ vượt hạn mức tối đa 40% quy định tại khoản 1.f, điều 9 của Điều lệ Quỹ và khoản 4.e, điều 35 của Thông tư 98/2020/TT-BTC (“Thông tư 98”): </w:t>
      </w:r>
      <w:r w:rsidRPr="00122C3F">
        <w:rPr>
          <w:rFonts w:ascii="Times New Roman" w:hAnsi="Times New Roman"/>
          <w:i/>
          <w:iCs/>
          <w:lang w:val="nl-NL"/>
        </w:rPr>
        <w:t>"Tổng giá trị các hạng mục đầu tư lớn trong danh mục đầu tư của Quỹ không được vượt quá bốn mươi phần trăm (40%) tổng giá trị tài sản của Quỹ".</w:t>
      </w:r>
      <w:r w:rsidRPr="00122C3F">
        <w:rPr>
          <w:rFonts w:ascii="Times New Roman" w:hAnsi="Times New Roman"/>
          <w:lang w:val="nl-NL"/>
        </w:rPr>
        <w:t xml:space="preserve"> Các sai lệch này được xác định là do biến động giá trên thị trường chứng khoán</w:t>
      </w:r>
      <w:r>
        <w:rPr>
          <w:rFonts w:ascii="Times New Roman" w:hAnsi="Times New Roman"/>
          <w:lang w:val="nl-NL"/>
        </w:rPr>
        <w:t>.</w:t>
      </w:r>
    </w:p>
    <w:p w14:paraId="67800466" w14:textId="6791E201" w:rsidR="00972CCA" w:rsidRDefault="00A31C8E" w:rsidP="00525591">
      <w:pPr>
        <w:pStyle w:val="NoSpacing"/>
        <w:spacing w:before="120" w:line="360" w:lineRule="auto"/>
        <w:ind w:left="720"/>
        <w:jc w:val="both"/>
        <w:rPr>
          <w:rFonts w:ascii="Times New Roman" w:hAnsi="Times New Roman"/>
          <w:lang w:val="nl-NL"/>
        </w:rPr>
      </w:pPr>
      <w:r w:rsidRPr="00122C3F">
        <w:rPr>
          <w:rFonts w:ascii="Times New Roman" w:hAnsi="Times New Roman"/>
          <w:lang w:val="nl-NL"/>
        </w:rPr>
        <w:t>Tại các thời điểm có phát sinh sai lệch, chúng tôi đã gửi thông báo đến CTQLQ và đề nghị CTQLQ điều chỉnh danh mục đầu tư của Quỹ theo đúng thời hạn quy định tại Điều lệ Quỹ và Thông tư 98.</w:t>
      </w:r>
      <w:r w:rsidR="00525591">
        <w:rPr>
          <w:rFonts w:ascii="Times New Roman" w:hAnsi="Times New Roman"/>
          <w:lang w:val="nl-NL"/>
        </w:rPr>
        <w:t xml:space="preserve"> Tại thời điểm kết thúc kỳ báo báo giữa niên độ,</w:t>
      </w:r>
      <w:r w:rsidR="00972CCA" w:rsidRPr="00414029">
        <w:rPr>
          <w:rFonts w:ascii="Times New Roman" w:hAnsi="Times New Roman"/>
          <w:lang w:val="nl-NL"/>
        </w:rPr>
        <w:t xml:space="preserve"> các sai lệch của Quỹ</w:t>
      </w:r>
      <w:r w:rsidR="00972CCA">
        <w:rPr>
          <w:rFonts w:ascii="Times New Roman" w:hAnsi="Times New Roman"/>
          <w:lang w:val="nl-NL"/>
        </w:rPr>
        <w:t xml:space="preserve"> MAFEQI</w:t>
      </w:r>
      <w:r w:rsidR="00972CCA" w:rsidRPr="00414029">
        <w:rPr>
          <w:rFonts w:ascii="Times New Roman" w:hAnsi="Times New Roman"/>
          <w:lang w:val="nl-NL"/>
        </w:rPr>
        <w:t xml:space="preserve"> đã đ</w:t>
      </w:r>
      <w:r w:rsidR="00972CCA" w:rsidRPr="00414029">
        <w:rPr>
          <w:rFonts w:ascii="Times New Roman" w:hAnsi="Times New Roman" w:hint="eastAsia"/>
          <w:lang w:val="nl-NL"/>
        </w:rPr>
        <w:t>ư</w:t>
      </w:r>
      <w:r w:rsidR="00972CCA" w:rsidRPr="00414029">
        <w:rPr>
          <w:rFonts w:ascii="Times New Roman" w:hAnsi="Times New Roman"/>
          <w:lang w:val="nl-NL"/>
        </w:rPr>
        <w:t>ợc CTQLQ khắc phục theo đúng thời hạn quy định tại Điều lệ Quỹ và Thông t</w:t>
      </w:r>
      <w:r w:rsidR="00972CCA" w:rsidRPr="00414029">
        <w:rPr>
          <w:rFonts w:ascii="Times New Roman" w:hAnsi="Times New Roman" w:hint="eastAsia"/>
          <w:lang w:val="nl-NL"/>
        </w:rPr>
        <w:t>ư</w:t>
      </w:r>
      <w:r w:rsidR="00972CCA" w:rsidRPr="00414029">
        <w:rPr>
          <w:rFonts w:ascii="Times New Roman" w:hAnsi="Times New Roman"/>
          <w:lang w:val="nl-NL"/>
        </w:rPr>
        <w:t xml:space="preserve"> 98</w:t>
      </w:r>
      <w:r w:rsidR="00615780">
        <w:rPr>
          <w:rFonts w:ascii="Times New Roman" w:hAnsi="Times New Roman"/>
          <w:lang w:val="nl-NL"/>
        </w:rPr>
        <w:t>.</w:t>
      </w:r>
    </w:p>
    <w:p w14:paraId="5AC8B0F8" w14:textId="77777777" w:rsidR="00A31C8E" w:rsidRPr="000E7A2B" w:rsidRDefault="00A31C8E" w:rsidP="00A31C8E">
      <w:pPr>
        <w:pStyle w:val="NoSpacing"/>
        <w:numPr>
          <w:ilvl w:val="0"/>
          <w:numId w:val="1"/>
        </w:numPr>
        <w:spacing w:before="120" w:line="360" w:lineRule="auto"/>
        <w:jc w:val="both"/>
        <w:rPr>
          <w:rFonts w:ascii="Times New Roman" w:hAnsi="Times New Roman"/>
          <w:lang w:val="nl-NL"/>
        </w:rPr>
      </w:pPr>
      <w:r w:rsidRPr="000E7A2B">
        <w:rPr>
          <w:rFonts w:ascii="Times New Roman" w:hAnsi="Times New Roman"/>
          <w:lang w:val="nl-NL"/>
        </w:rPr>
        <w:t>Việc định giá, đánh giá tài sản của Quỹ MAFEQI đã phù hợp với Điều lệ Quỹ, Bản cáo bạch của Quỹ và các văn bản pháp luật liên quan;</w:t>
      </w:r>
    </w:p>
    <w:p w14:paraId="7F0FE648" w14:textId="77777777" w:rsidR="00A31C8E" w:rsidRPr="000E7A2B" w:rsidRDefault="00A31C8E" w:rsidP="00A31C8E">
      <w:pPr>
        <w:pStyle w:val="NoSpacing"/>
        <w:numPr>
          <w:ilvl w:val="0"/>
          <w:numId w:val="1"/>
        </w:numPr>
        <w:spacing w:before="120" w:line="360" w:lineRule="auto"/>
        <w:jc w:val="both"/>
        <w:rPr>
          <w:rFonts w:ascii="Times New Roman" w:hAnsi="Times New Roman"/>
          <w:lang w:val="nl-NL"/>
        </w:rPr>
      </w:pPr>
      <w:r>
        <w:rPr>
          <w:rFonts w:ascii="Times New Roman" w:hAnsi="Times New Roman"/>
          <w:lang w:val="nl-NL"/>
        </w:rPr>
        <w:t>P</w:t>
      </w:r>
      <w:r w:rsidRPr="000E7A2B">
        <w:rPr>
          <w:rFonts w:ascii="Times New Roman" w:hAnsi="Times New Roman"/>
          <w:lang w:val="nl-NL"/>
        </w:rPr>
        <w:t>hát hành và mua lại Chứng chỉ quỹ đã phù hợp với Điều lệ Quỹ, Bản cáo bạch của Quỹ và các văn bản pháp luật liên quan;</w:t>
      </w:r>
    </w:p>
    <w:p w14:paraId="235B23CB" w14:textId="66D5F4BF" w:rsidR="00A31C8E" w:rsidRPr="000E7A2B" w:rsidRDefault="00A31C8E" w:rsidP="00A31C8E">
      <w:pPr>
        <w:pStyle w:val="NoSpacing"/>
        <w:numPr>
          <w:ilvl w:val="0"/>
          <w:numId w:val="1"/>
        </w:numPr>
        <w:spacing w:before="120" w:line="360" w:lineRule="auto"/>
        <w:jc w:val="both"/>
        <w:rPr>
          <w:rFonts w:ascii="Times New Roman" w:hAnsi="Times New Roman"/>
          <w:lang w:val="nl-NL"/>
        </w:rPr>
      </w:pPr>
      <w:bookmarkStart w:id="0" w:name="_Hlk171693812"/>
      <w:r w:rsidRPr="000E7A2B">
        <w:rPr>
          <w:rFonts w:ascii="Times New Roman" w:hAnsi="Times New Roman"/>
          <w:lang w:val="nl-NL"/>
        </w:rPr>
        <w:t>Các nội dung liên quan đến phân phối lợi nhuận của Quỹ MAFEQI phát sinh trong kỳ báo cáo</w:t>
      </w:r>
      <w:r w:rsidRPr="000E7A2B">
        <w:rPr>
          <w:rFonts w:ascii="Times New Roman" w:hAnsi="Times New Roman"/>
        </w:rPr>
        <w:t>: Không có</w:t>
      </w:r>
      <w:r>
        <w:rPr>
          <w:rFonts w:ascii="Times New Roman" w:hAnsi="Times New Roman"/>
          <w:lang w:val="nl-NL"/>
        </w:rPr>
        <w:t>.</w:t>
      </w:r>
    </w:p>
    <w:p w14:paraId="6E0EC798" w14:textId="642D58F6" w:rsidR="00615780" w:rsidRDefault="00615780" w:rsidP="00615780">
      <w:pPr>
        <w:spacing w:before="240" w:line="360" w:lineRule="auto"/>
        <w:rPr>
          <w:rFonts w:ascii="Times New Roman" w:hAnsi="Times New Roman"/>
          <w:color w:val="000000"/>
          <w:sz w:val="22"/>
          <w:szCs w:val="22"/>
        </w:rPr>
      </w:pPr>
      <w:r w:rsidRPr="005553DF">
        <w:rPr>
          <w:rFonts w:ascii="Times New Roman" w:hAnsi="Times New Roman"/>
          <w:color w:val="000000"/>
          <w:sz w:val="22"/>
          <w:szCs w:val="22"/>
          <w:lang w:val="vi-VN"/>
        </w:rPr>
        <w:t xml:space="preserve">Thành phố Hồ Chí Minh, </w:t>
      </w:r>
      <w:r w:rsidRPr="00C56B24">
        <w:rPr>
          <w:rFonts w:ascii="Times New Roman" w:hAnsi="Times New Roman"/>
          <w:sz w:val="22"/>
          <w:szCs w:val="22"/>
          <w:lang w:val="en-US"/>
        </w:rPr>
        <w:t xml:space="preserve">ngày </w:t>
      </w:r>
      <w:r>
        <w:rPr>
          <w:rFonts w:ascii="Times New Roman" w:hAnsi="Times New Roman"/>
          <w:sz w:val="22"/>
          <w:szCs w:val="22"/>
          <w:lang w:val="en-US"/>
        </w:rPr>
        <w:t xml:space="preserve">22 </w:t>
      </w:r>
      <w:r w:rsidRPr="00C56B24">
        <w:rPr>
          <w:rFonts w:ascii="Times New Roman" w:hAnsi="Times New Roman"/>
          <w:sz w:val="22"/>
          <w:szCs w:val="22"/>
          <w:lang w:val="en-US"/>
        </w:rPr>
        <w:t xml:space="preserve">tháng </w:t>
      </w:r>
      <w:r>
        <w:rPr>
          <w:rFonts w:ascii="Times New Roman" w:hAnsi="Times New Roman"/>
          <w:sz w:val="22"/>
          <w:szCs w:val="22"/>
          <w:lang w:val="en-US"/>
        </w:rPr>
        <w:t>07</w:t>
      </w:r>
      <w:r w:rsidRPr="00C56B24">
        <w:rPr>
          <w:rFonts w:ascii="Times New Roman" w:hAnsi="Times New Roman"/>
          <w:sz w:val="22"/>
          <w:szCs w:val="22"/>
          <w:lang w:val="en-US"/>
        </w:rPr>
        <w:t xml:space="preserve"> năm 202</w:t>
      </w:r>
      <w:r w:rsidR="00F470F5">
        <w:rPr>
          <w:rFonts w:ascii="Times New Roman" w:hAnsi="Times New Roman"/>
          <w:sz w:val="22"/>
          <w:szCs w:val="22"/>
          <w:lang w:val="en-US"/>
        </w:rPr>
        <w:t>5</w:t>
      </w:r>
    </w:p>
    <w:tbl>
      <w:tblPr>
        <w:tblpPr w:leftFromText="180" w:rightFromText="180" w:vertAnchor="text" w:horzAnchor="margin" w:tblpY="548"/>
        <w:tblW w:w="9540" w:type="dxa"/>
        <w:tblLook w:val="01E0" w:firstRow="1" w:lastRow="1" w:firstColumn="1" w:lastColumn="1" w:noHBand="0" w:noVBand="0"/>
      </w:tblPr>
      <w:tblGrid>
        <w:gridCol w:w="3582"/>
        <w:gridCol w:w="738"/>
        <w:gridCol w:w="612"/>
        <w:gridCol w:w="4608"/>
      </w:tblGrid>
      <w:tr w:rsidR="00615780" w:rsidRPr="005553DF" w14:paraId="177BF388" w14:textId="77777777" w:rsidTr="00615780">
        <w:tc>
          <w:tcPr>
            <w:tcW w:w="3582" w:type="dxa"/>
            <w:vAlign w:val="bottom"/>
          </w:tcPr>
          <w:p w14:paraId="222258D5" w14:textId="77777777" w:rsidR="00615780" w:rsidRPr="005553DF" w:rsidRDefault="00615780" w:rsidP="00615780">
            <w:pPr>
              <w:pBdr>
                <w:bottom w:val="single" w:sz="4" w:space="1" w:color="auto"/>
              </w:pBdr>
              <w:spacing w:line="360" w:lineRule="auto"/>
              <w:ind w:left="-383" w:hanging="90"/>
              <w:rPr>
                <w:rFonts w:ascii="Times New Roman" w:hAnsi="Times New Roman"/>
                <w:b/>
                <w:sz w:val="22"/>
                <w:szCs w:val="22"/>
              </w:rPr>
            </w:pPr>
          </w:p>
        </w:tc>
        <w:tc>
          <w:tcPr>
            <w:tcW w:w="1350" w:type="dxa"/>
            <w:gridSpan w:val="2"/>
            <w:vAlign w:val="bottom"/>
          </w:tcPr>
          <w:p w14:paraId="4F765784" w14:textId="77777777" w:rsidR="00615780" w:rsidRDefault="00615780" w:rsidP="00615780">
            <w:pPr>
              <w:spacing w:line="360" w:lineRule="auto"/>
              <w:rPr>
                <w:rFonts w:ascii="Times New Roman" w:hAnsi="Times New Roman"/>
                <w:b/>
                <w:sz w:val="22"/>
                <w:szCs w:val="22"/>
              </w:rPr>
            </w:pPr>
          </w:p>
          <w:p w14:paraId="7B7B0D9C" w14:textId="77777777" w:rsidR="00615780" w:rsidRDefault="00615780" w:rsidP="00615780">
            <w:pPr>
              <w:spacing w:line="360" w:lineRule="auto"/>
              <w:rPr>
                <w:rFonts w:ascii="Times New Roman" w:hAnsi="Times New Roman"/>
                <w:b/>
                <w:sz w:val="22"/>
                <w:szCs w:val="22"/>
              </w:rPr>
            </w:pPr>
          </w:p>
          <w:p w14:paraId="1AB6B953" w14:textId="07B76221" w:rsidR="00615780" w:rsidRPr="005553DF" w:rsidRDefault="00615780" w:rsidP="00615780">
            <w:pPr>
              <w:spacing w:line="360" w:lineRule="auto"/>
              <w:rPr>
                <w:rFonts w:ascii="Times New Roman" w:hAnsi="Times New Roman"/>
                <w:b/>
                <w:sz w:val="22"/>
                <w:szCs w:val="22"/>
              </w:rPr>
            </w:pPr>
          </w:p>
        </w:tc>
        <w:tc>
          <w:tcPr>
            <w:tcW w:w="4608" w:type="dxa"/>
            <w:vAlign w:val="bottom"/>
          </w:tcPr>
          <w:p w14:paraId="0FEA4948" w14:textId="77777777" w:rsidR="00615780" w:rsidRDefault="00615780" w:rsidP="00615780">
            <w:pPr>
              <w:pBdr>
                <w:bottom w:val="single" w:sz="4" w:space="1" w:color="auto"/>
              </w:pBdr>
              <w:spacing w:line="360" w:lineRule="auto"/>
              <w:rPr>
                <w:rFonts w:ascii="Times New Roman" w:hAnsi="Times New Roman"/>
                <w:b/>
                <w:sz w:val="22"/>
                <w:szCs w:val="22"/>
              </w:rPr>
            </w:pPr>
          </w:p>
          <w:p w14:paraId="6EF065BD" w14:textId="77777777" w:rsidR="00615780" w:rsidRPr="005553DF" w:rsidRDefault="00615780" w:rsidP="00615780">
            <w:pPr>
              <w:pBdr>
                <w:bottom w:val="single" w:sz="4" w:space="1" w:color="auto"/>
              </w:pBdr>
              <w:spacing w:line="360" w:lineRule="auto"/>
              <w:rPr>
                <w:rFonts w:ascii="Times New Roman" w:hAnsi="Times New Roman"/>
                <w:b/>
                <w:sz w:val="22"/>
                <w:szCs w:val="22"/>
              </w:rPr>
            </w:pPr>
          </w:p>
        </w:tc>
      </w:tr>
      <w:tr w:rsidR="00615780" w:rsidRPr="005553DF" w14:paraId="509E9A10" w14:textId="77777777" w:rsidTr="00615780">
        <w:tc>
          <w:tcPr>
            <w:tcW w:w="4320" w:type="dxa"/>
            <w:gridSpan w:val="2"/>
          </w:tcPr>
          <w:p w14:paraId="093A633B" w14:textId="77777777" w:rsidR="00615780" w:rsidRPr="00916669" w:rsidRDefault="00615780" w:rsidP="00615780">
            <w:pPr>
              <w:tabs>
                <w:tab w:val="right" w:pos="3060"/>
                <w:tab w:val="left" w:pos="4770"/>
              </w:tabs>
              <w:spacing w:line="360" w:lineRule="auto"/>
              <w:ind w:left="-108"/>
              <w:rPr>
                <w:rFonts w:ascii="Times New Roman" w:hAnsi="Times New Roman"/>
                <w:sz w:val="22"/>
                <w:szCs w:val="22"/>
                <w:lang w:val="en-US"/>
              </w:rPr>
            </w:pPr>
            <w:r>
              <w:rPr>
                <w:rFonts w:ascii="Times New Roman" w:hAnsi="Times New Roman"/>
                <w:sz w:val="22"/>
                <w:szCs w:val="22"/>
                <w:lang w:val="en-US"/>
              </w:rPr>
              <w:t xml:space="preserve"> </w:t>
            </w:r>
            <w:r w:rsidRPr="007C617E">
              <w:rPr>
                <w:rFonts w:ascii="Times New Roman" w:hAnsi="Times New Roman"/>
                <w:sz w:val="22"/>
                <w:szCs w:val="22"/>
                <w:lang w:val="en-US"/>
              </w:rPr>
              <w:t>Võ Hồng Nhung</w:t>
            </w:r>
          </w:p>
          <w:p w14:paraId="1FFD721A" w14:textId="77777777" w:rsidR="00615780" w:rsidRPr="005553DF" w:rsidRDefault="00615780" w:rsidP="00615780">
            <w:pPr>
              <w:tabs>
                <w:tab w:val="right" w:pos="3060"/>
                <w:tab w:val="left" w:pos="4770"/>
              </w:tabs>
              <w:spacing w:line="360" w:lineRule="auto"/>
              <w:ind w:left="-108"/>
              <w:rPr>
                <w:rFonts w:ascii="Times New Roman" w:hAnsi="Times New Roman"/>
                <w:sz w:val="22"/>
                <w:szCs w:val="22"/>
              </w:rPr>
            </w:pPr>
            <w:r>
              <w:rPr>
                <w:rFonts w:ascii="Times New Roman" w:hAnsi="Times New Roman"/>
                <w:sz w:val="22"/>
                <w:szCs w:val="22"/>
              </w:rPr>
              <w:t xml:space="preserve"> </w:t>
            </w:r>
            <w:r w:rsidRPr="001F74FE">
              <w:rPr>
                <w:rFonts w:ascii="Times New Roman" w:hAnsi="Times New Roman"/>
                <w:sz w:val="22"/>
                <w:szCs w:val="22"/>
              </w:rPr>
              <w:t xml:space="preserve">Bộ phận </w:t>
            </w:r>
            <w:r w:rsidRPr="00C42322">
              <w:rPr>
                <w:rFonts w:ascii="Times New Roman" w:hAnsi="Times New Roman"/>
                <w:color w:val="000000"/>
                <w:sz w:val="22"/>
                <w:szCs w:val="22"/>
              </w:rPr>
              <w:t>Ngân hàng Giám sát</w:t>
            </w:r>
          </w:p>
        </w:tc>
        <w:tc>
          <w:tcPr>
            <w:tcW w:w="612" w:type="dxa"/>
          </w:tcPr>
          <w:p w14:paraId="590F149A" w14:textId="77777777" w:rsidR="00615780" w:rsidRPr="005553DF" w:rsidRDefault="00615780" w:rsidP="00615780">
            <w:pPr>
              <w:spacing w:line="360" w:lineRule="auto"/>
              <w:ind w:left="539" w:right="812"/>
              <w:rPr>
                <w:rFonts w:ascii="Times New Roman" w:hAnsi="Times New Roman"/>
                <w:sz w:val="22"/>
                <w:szCs w:val="22"/>
              </w:rPr>
            </w:pPr>
          </w:p>
        </w:tc>
        <w:tc>
          <w:tcPr>
            <w:tcW w:w="4608" w:type="dxa"/>
          </w:tcPr>
          <w:p w14:paraId="32964AE3" w14:textId="77777777" w:rsidR="00615780" w:rsidRDefault="00615780" w:rsidP="00615780">
            <w:pPr>
              <w:tabs>
                <w:tab w:val="right" w:pos="3060"/>
                <w:tab w:val="left" w:pos="4770"/>
              </w:tabs>
              <w:spacing w:line="360" w:lineRule="auto"/>
              <w:ind w:left="-108"/>
              <w:rPr>
                <w:rFonts w:ascii="Times New Roman" w:hAnsi="Times New Roman"/>
                <w:sz w:val="22"/>
                <w:szCs w:val="22"/>
              </w:rPr>
            </w:pPr>
            <w:r>
              <w:rPr>
                <w:rFonts w:ascii="Times New Roman" w:hAnsi="Times New Roman"/>
                <w:sz w:val="22"/>
                <w:szCs w:val="22"/>
              </w:rPr>
              <w:t xml:space="preserve"> Nguyễn Phương Thảo</w:t>
            </w:r>
          </w:p>
          <w:p w14:paraId="4AC3B25E" w14:textId="77777777" w:rsidR="00615780" w:rsidRPr="005553DF" w:rsidRDefault="00615780" w:rsidP="00615780">
            <w:pPr>
              <w:tabs>
                <w:tab w:val="right" w:pos="3060"/>
                <w:tab w:val="left" w:pos="4770"/>
              </w:tabs>
              <w:spacing w:line="360" w:lineRule="auto"/>
              <w:ind w:left="-108"/>
              <w:rPr>
                <w:rFonts w:ascii="Times New Roman" w:hAnsi="Times New Roman"/>
                <w:sz w:val="22"/>
                <w:szCs w:val="22"/>
              </w:rPr>
            </w:pPr>
            <w:r>
              <w:rPr>
                <w:rFonts w:ascii="Times New Roman" w:hAnsi="Times New Roman"/>
                <w:sz w:val="22"/>
                <w:szCs w:val="22"/>
              </w:rPr>
              <w:t xml:space="preserve">  </w:t>
            </w:r>
            <w:r w:rsidRPr="00100EF6">
              <w:rPr>
                <w:rFonts w:ascii="Times New Roman" w:hAnsi="Times New Roman"/>
                <w:sz w:val="22"/>
                <w:szCs w:val="22"/>
              </w:rPr>
              <w:t xml:space="preserve">Bộ phận </w:t>
            </w:r>
            <w:r w:rsidRPr="00C42322">
              <w:rPr>
                <w:rFonts w:ascii="Times New Roman" w:hAnsi="Times New Roman"/>
                <w:color w:val="000000"/>
                <w:sz w:val="22"/>
                <w:szCs w:val="22"/>
              </w:rPr>
              <w:t>Ngân hàng Giám sát</w:t>
            </w:r>
          </w:p>
        </w:tc>
      </w:tr>
    </w:tbl>
    <w:p w14:paraId="3F2C87F4" w14:textId="539C5EB2" w:rsidR="00A37F77" w:rsidRPr="00615780" w:rsidRDefault="00615780" w:rsidP="00615780">
      <w:pPr>
        <w:spacing w:after="1680" w:line="360" w:lineRule="auto"/>
        <w:rPr>
          <w:rFonts w:ascii="Times New Roman" w:hAnsi="Times New Roman"/>
          <w:color w:val="000000"/>
          <w:sz w:val="22"/>
          <w:szCs w:val="22"/>
        </w:rPr>
      </w:pPr>
      <w:r>
        <w:rPr>
          <w:rFonts w:ascii="Times New Roman" w:hAnsi="Times New Roman"/>
          <w:color w:val="000000"/>
          <w:sz w:val="22"/>
          <w:szCs w:val="22"/>
        </w:rPr>
        <w:t xml:space="preserve"> </w:t>
      </w:r>
      <w:r w:rsidRPr="00C42322">
        <w:rPr>
          <w:rFonts w:ascii="Times New Roman" w:hAnsi="Times New Roman"/>
          <w:color w:val="000000"/>
          <w:sz w:val="22"/>
          <w:szCs w:val="22"/>
        </w:rPr>
        <w:t>Đại diện Ngân hàng Giám s</w:t>
      </w:r>
      <w:r>
        <w:rPr>
          <w:rFonts w:ascii="Times New Roman" w:hAnsi="Times New Roman"/>
          <w:color w:val="000000"/>
          <w:sz w:val="22"/>
          <w:szCs w:val="22"/>
        </w:rPr>
        <w:t>át</w:t>
      </w:r>
      <w:bookmarkEnd w:id="0"/>
    </w:p>
    <w:p w14:paraId="20F4AF0B" w14:textId="77777777" w:rsidR="00A37F77" w:rsidRPr="00615780" w:rsidRDefault="00A37F77">
      <w:pPr>
        <w:spacing w:after="1680" w:line="360" w:lineRule="auto"/>
        <w:rPr>
          <w:rFonts w:ascii="Times New Roman" w:hAnsi="Times New Roman"/>
          <w:color w:val="000000"/>
          <w:sz w:val="22"/>
          <w:szCs w:val="22"/>
        </w:rPr>
      </w:pPr>
    </w:p>
    <w:sectPr w:rsidR="00A37F77" w:rsidRPr="00615780" w:rsidSect="00615780">
      <w:footerReference w:type="even" r:id="rId8"/>
      <w:footerReference w:type="default" r:id="rId9"/>
      <w:footerReference w:type="first" r:id="rId10"/>
      <w:pgSz w:w="12240" w:h="15840" w:code="1"/>
      <w:pgMar w:top="108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DCBB0" w14:textId="77777777" w:rsidR="00E74BDD" w:rsidRDefault="00E74BDD" w:rsidP="00044F41">
      <w:r>
        <w:separator/>
      </w:r>
    </w:p>
  </w:endnote>
  <w:endnote w:type="continuationSeparator" w:id="0">
    <w:p w14:paraId="3C96CBAC" w14:textId="77777777" w:rsidR="00E74BDD" w:rsidRDefault="00E74BDD" w:rsidP="0004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5"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CBF8D" w14:textId="77777777" w:rsidR="00044F41" w:rsidRDefault="00044F41">
    <w:pPr>
      <w:pStyle w:val="Footer"/>
    </w:pPr>
    <w:r>
      <w:t>RESTRICTED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F4C4" w14:textId="676FA052" w:rsidR="00044F41" w:rsidRDefault="0024247D">
    <w:pPr>
      <w:pStyle w:val="Footer"/>
    </w:pPr>
    <w:r>
      <w:rPr>
        <w:noProof/>
        <w:lang w:val="en-US"/>
      </w:rPr>
      <mc:AlternateContent>
        <mc:Choice Requires="wps">
          <w:drawing>
            <wp:anchor distT="0" distB="0" distL="114300" distR="114300" simplePos="0" relativeHeight="251659264" behindDoc="0" locked="0" layoutInCell="0" allowOverlap="1" wp14:anchorId="406656AE" wp14:editId="5F0F3A1B">
              <wp:simplePos x="0" y="0"/>
              <wp:positionH relativeFrom="page">
                <wp:posOffset>0</wp:posOffset>
              </wp:positionH>
              <wp:positionV relativeFrom="page">
                <wp:posOffset>9594850</wp:posOffset>
              </wp:positionV>
              <wp:extent cx="7772400" cy="273050"/>
              <wp:effectExtent l="0" t="0" r="0" b="12700"/>
              <wp:wrapNone/>
              <wp:docPr id="1" name="MSIPCM9ba240e4bb35c99d20b71828" descr="{&quot;HashCode&quot;:537353816,&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121DA7" w14:textId="02275C6A" w:rsidR="0024247D" w:rsidRPr="00615780" w:rsidRDefault="00615780" w:rsidP="00615780">
                          <w:pPr>
                            <w:jc w:val="center"/>
                            <w:rPr>
                              <w:rFonts w:ascii="Calibri" w:hAnsi="Calibri" w:cs="Calibri"/>
                              <w:color w:val="000000"/>
                            </w:rPr>
                          </w:pPr>
                          <w:r w:rsidRPr="00615780">
                            <w:rPr>
                              <w:rFonts w:ascii="Calibri" w:hAnsi="Calibri" w:cs="Calibri"/>
                              <w:color w:val="000000"/>
                            </w:rPr>
                            <w:t>RESTRICTED</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06656AE" id="_x0000_t202" coordsize="21600,21600" o:spt="202" path="m,l,21600r21600,l21600,xe">
              <v:stroke joinstyle="miter"/>
              <v:path gradientshapeok="t" o:connecttype="rect"/>
            </v:shapetype>
            <v:shape id="MSIPCM9ba240e4bb35c99d20b71828" o:spid="_x0000_s1026" type="#_x0000_t202" alt="{&quot;HashCode&quot;:537353816,&quot;Height&quot;:792.0,&quot;Width&quot;:612.0,&quot;Placement&quot;:&quot;Footer&quot;,&quot;Index&quot;:&quot;Primary&quot;,&quot;Section&quot;:1,&quot;Top&quot;:0.0,&quot;Left&quot;:0.0}" style="position:absolute;left:0;text-align:left;margin-left:0;margin-top:755.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JEu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" o:allowincell="f" filled="f" stroked="f" strokeweight=".5pt">
              <v:textbox inset=",0,20pt,0">
                <w:txbxContent>
                  <w:p w14:paraId="6A121DA7" w14:textId="02275C6A" w:rsidR="0024247D" w:rsidRPr="00615780" w:rsidRDefault="00615780" w:rsidP="00615780">
                    <w:pPr>
                      <w:jc w:val="center"/>
                      <w:rPr>
                        <w:rFonts w:ascii="Calibri" w:hAnsi="Calibri" w:cs="Calibri"/>
                        <w:color w:val="000000"/>
                      </w:rPr>
                    </w:pPr>
                    <w:r w:rsidRPr="00615780">
                      <w:rPr>
                        <w:rFonts w:ascii="Calibri" w:hAnsi="Calibri" w:cs="Calibri"/>
                        <w:color w:val="000000"/>
                      </w:rPr>
                      <w:t>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8BEA8" w14:textId="77777777" w:rsidR="00044F41" w:rsidRDefault="00044F41">
    <w:pPr>
      <w:pStyle w:val="Footer"/>
    </w:pPr>
    <w:r>
      <w:t>RESTRICTED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F1892" w14:textId="77777777" w:rsidR="00E74BDD" w:rsidRDefault="00E74BDD" w:rsidP="00044F41">
      <w:r>
        <w:separator/>
      </w:r>
    </w:p>
  </w:footnote>
  <w:footnote w:type="continuationSeparator" w:id="0">
    <w:p w14:paraId="079DC1A4" w14:textId="77777777" w:rsidR="00E74BDD" w:rsidRDefault="00E74BDD" w:rsidP="00044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E09"/>
    <w:multiLevelType w:val="hybridMultilevel"/>
    <w:tmpl w:val="4322C57E"/>
    <w:lvl w:ilvl="0" w:tplc="1EA0523A">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26395B"/>
    <w:multiLevelType w:val="hybridMultilevel"/>
    <w:tmpl w:val="0D96B4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0C72A7"/>
    <w:multiLevelType w:val="hybridMultilevel"/>
    <w:tmpl w:val="92F42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0217436">
    <w:abstractNumId w:val="1"/>
  </w:num>
  <w:num w:numId="2" w16cid:durableId="1459956109">
    <w:abstractNumId w:val="2"/>
  </w:num>
  <w:num w:numId="3" w16cid:durableId="2005011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F41"/>
    <w:rsid w:val="00017E64"/>
    <w:rsid w:val="0003549D"/>
    <w:rsid w:val="00044F41"/>
    <w:rsid w:val="000853FB"/>
    <w:rsid w:val="000C1750"/>
    <w:rsid w:val="000C62F8"/>
    <w:rsid w:val="000C6EA0"/>
    <w:rsid w:val="00100EF6"/>
    <w:rsid w:val="00106037"/>
    <w:rsid w:val="001122B1"/>
    <w:rsid w:val="001266DC"/>
    <w:rsid w:val="00132751"/>
    <w:rsid w:val="0013276A"/>
    <w:rsid w:val="00156F8E"/>
    <w:rsid w:val="001727D7"/>
    <w:rsid w:val="001B0576"/>
    <w:rsid w:val="00232561"/>
    <w:rsid w:val="0024247D"/>
    <w:rsid w:val="002750E7"/>
    <w:rsid w:val="00294067"/>
    <w:rsid w:val="002A7861"/>
    <w:rsid w:val="002D2870"/>
    <w:rsid w:val="002E0767"/>
    <w:rsid w:val="002E5B06"/>
    <w:rsid w:val="00357CB6"/>
    <w:rsid w:val="00362763"/>
    <w:rsid w:val="00395148"/>
    <w:rsid w:val="003A7A16"/>
    <w:rsid w:val="003B2BC5"/>
    <w:rsid w:val="003D0D6C"/>
    <w:rsid w:val="00400D66"/>
    <w:rsid w:val="00405ADF"/>
    <w:rsid w:val="004337E0"/>
    <w:rsid w:val="0047172E"/>
    <w:rsid w:val="004A5A09"/>
    <w:rsid w:val="004B54BE"/>
    <w:rsid w:val="004E271B"/>
    <w:rsid w:val="004E5371"/>
    <w:rsid w:val="004E730F"/>
    <w:rsid w:val="00525591"/>
    <w:rsid w:val="005320C2"/>
    <w:rsid w:val="00532953"/>
    <w:rsid w:val="005D2062"/>
    <w:rsid w:val="005F06DF"/>
    <w:rsid w:val="00615780"/>
    <w:rsid w:val="00627A08"/>
    <w:rsid w:val="006316F7"/>
    <w:rsid w:val="0064561F"/>
    <w:rsid w:val="00694E69"/>
    <w:rsid w:val="006C0946"/>
    <w:rsid w:val="006C48C2"/>
    <w:rsid w:val="00702BA2"/>
    <w:rsid w:val="0071799D"/>
    <w:rsid w:val="00754D56"/>
    <w:rsid w:val="00776166"/>
    <w:rsid w:val="0078032D"/>
    <w:rsid w:val="00783364"/>
    <w:rsid w:val="00794936"/>
    <w:rsid w:val="00802672"/>
    <w:rsid w:val="00821C11"/>
    <w:rsid w:val="0089345F"/>
    <w:rsid w:val="00893EE4"/>
    <w:rsid w:val="00895563"/>
    <w:rsid w:val="008B1700"/>
    <w:rsid w:val="008B6E98"/>
    <w:rsid w:val="009464EB"/>
    <w:rsid w:val="00953841"/>
    <w:rsid w:val="00972CCA"/>
    <w:rsid w:val="00982AAB"/>
    <w:rsid w:val="009B4997"/>
    <w:rsid w:val="009D2A2B"/>
    <w:rsid w:val="00A11FA8"/>
    <w:rsid w:val="00A13402"/>
    <w:rsid w:val="00A31C8E"/>
    <w:rsid w:val="00A342AC"/>
    <w:rsid w:val="00A37F77"/>
    <w:rsid w:val="00AA76A5"/>
    <w:rsid w:val="00AD1580"/>
    <w:rsid w:val="00AD629A"/>
    <w:rsid w:val="00B11CF7"/>
    <w:rsid w:val="00B258F4"/>
    <w:rsid w:val="00B520F5"/>
    <w:rsid w:val="00B86EB0"/>
    <w:rsid w:val="00B93510"/>
    <w:rsid w:val="00BA538D"/>
    <w:rsid w:val="00BC17A5"/>
    <w:rsid w:val="00C15ADD"/>
    <w:rsid w:val="00C56123"/>
    <w:rsid w:val="00C93942"/>
    <w:rsid w:val="00CC3E8E"/>
    <w:rsid w:val="00D11A80"/>
    <w:rsid w:val="00D17E4B"/>
    <w:rsid w:val="00D56006"/>
    <w:rsid w:val="00E1301E"/>
    <w:rsid w:val="00E27C26"/>
    <w:rsid w:val="00E5522A"/>
    <w:rsid w:val="00E55F2C"/>
    <w:rsid w:val="00E64FA9"/>
    <w:rsid w:val="00E74BDD"/>
    <w:rsid w:val="00E84F95"/>
    <w:rsid w:val="00E97138"/>
    <w:rsid w:val="00EA74B1"/>
    <w:rsid w:val="00EF52CF"/>
    <w:rsid w:val="00F0343A"/>
    <w:rsid w:val="00F07C4D"/>
    <w:rsid w:val="00F470F5"/>
    <w:rsid w:val="00F66282"/>
    <w:rsid w:val="00F947CB"/>
    <w:rsid w:val="00FC289F"/>
    <w:rsid w:val="00FC5B6C"/>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58120736"/>
  <w15:chartTrackingRefBased/>
  <w15:docId w15:val="{E65CC7B1-39FB-45CD-A8DD-BF2FD6E80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F41"/>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44F41"/>
  </w:style>
  <w:style w:type="character" w:customStyle="1" w:styleId="BodyTextChar">
    <w:name w:val="Body Text Char"/>
    <w:basedOn w:val="DefaultParagraphFont"/>
    <w:link w:val="BodyText"/>
    <w:rsid w:val="00044F41"/>
    <w:rPr>
      <w:rFonts w:ascii="VNI-Times" w:eastAsia="Times New Roman" w:hAnsi="VNI-Times" w:cs="Times New Roman"/>
      <w:sz w:val="20"/>
      <w:szCs w:val="20"/>
      <w:lang w:val="en-GB"/>
    </w:rPr>
  </w:style>
  <w:style w:type="paragraph" w:styleId="ListParagraph">
    <w:name w:val="List Paragraph"/>
    <w:basedOn w:val="Normal"/>
    <w:link w:val="ListParagraphChar"/>
    <w:uiPriority w:val="34"/>
    <w:qFormat/>
    <w:rsid w:val="00044F41"/>
    <w:pPr>
      <w:overflowPunct/>
      <w:autoSpaceDE/>
      <w:autoSpaceDN/>
      <w:adjustRightInd/>
      <w:spacing w:after="200" w:line="276" w:lineRule="auto"/>
      <w:ind w:left="720"/>
      <w:contextualSpacing/>
      <w:jc w:val="left"/>
      <w:textAlignment w:val="auto"/>
    </w:pPr>
    <w:rPr>
      <w:rFonts w:ascii="Calibri" w:eastAsia="Calibri" w:hAnsi="Calibri"/>
      <w:sz w:val="22"/>
      <w:szCs w:val="22"/>
      <w:lang w:val="en-US"/>
    </w:rPr>
  </w:style>
  <w:style w:type="paragraph" w:styleId="NoSpacing">
    <w:name w:val="No Spacing"/>
    <w:uiPriority w:val="1"/>
    <w:qFormat/>
    <w:rsid w:val="00044F41"/>
    <w:pPr>
      <w:spacing w:after="0" w:line="240" w:lineRule="auto"/>
    </w:pPr>
    <w:rPr>
      <w:rFonts w:ascii="Calibri" w:eastAsia="Calibri" w:hAnsi="Calibri" w:cs="Times New Roman"/>
    </w:rPr>
  </w:style>
  <w:style w:type="character" w:customStyle="1" w:styleId="ListParagraphChar">
    <w:name w:val="List Paragraph Char"/>
    <w:basedOn w:val="DefaultParagraphFont"/>
    <w:link w:val="ListParagraph"/>
    <w:uiPriority w:val="34"/>
    <w:locked/>
    <w:rsid w:val="00044F41"/>
    <w:rPr>
      <w:rFonts w:ascii="Calibri" w:eastAsia="Calibri" w:hAnsi="Calibri" w:cs="Times New Roman"/>
    </w:rPr>
  </w:style>
  <w:style w:type="paragraph" w:styleId="Header">
    <w:name w:val="header"/>
    <w:basedOn w:val="Normal"/>
    <w:link w:val="HeaderChar"/>
    <w:uiPriority w:val="99"/>
    <w:unhideWhenUsed/>
    <w:rsid w:val="00044F41"/>
    <w:pPr>
      <w:tabs>
        <w:tab w:val="center" w:pos="4680"/>
        <w:tab w:val="right" w:pos="9360"/>
      </w:tabs>
    </w:pPr>
  </w:style>
  <w:style w:type="character" w:customStyle="1" w:styleId="HeaderChar">
    <w:name w:val="Header Char"/>
    <w:basedOn w:val="DefaultParagraphFont"/>
    <w:link w:val="Header"/>
    <w:uiPriority w:val="99"/>
    <w:rsid w:val="00044F41"/>
    <w:rPr>
      <w:rFonts w:ascii="VNI-Times" w:eastAsia="Times New Roman" w:hAnsi="VNI-Times" w:cs="Times New Roman"/>
      <w:sz w:val="20"/>
      <w:szCs w:val="20"/>
      <w:lang w:val="en-GB"/>
    </w:rPr>
  </w:style>
  <w:style w:type="paragraph" w:styleId="Footer">
    <w:name w:val="footer"/>
    <w:basedOn w:val="Normal"/>
    <w:link w:val="FooterChar"/>
    <w:uiPriority w:val="99"/>
    <w:unhideWhenUsed/>
    <w:rsid w:val="00044F41"/>
    <w:pPr>
      <w:tabs>
        <w:tab w:val="center" w:pos="4680"/>
        <w:tab w:val="right" w:pos="9360"/>
      </w:tabs>
    </w:pPr>
  </w:style>
  <w:style w:type="character" w:customStyle="1" w:styleId="FooterChar">
    <w:name w:val="Footer Char"/>
    <w:basedOn w:val="DefaultParagraphFont"/>
    <w:link w:val="Footer"/>
    <w:uiPriority w:val="99"/>
    <w:rsid w:val="00044F41"/>
    <w:rPr>
      <w:rFonts w:ascii="VNI-Times" w:eastAsia="Times New Roman" w:hAnsi="VNI-Times" w:cs="Times New Roman"/>
      <w:sz w:val="20"/>
      <w:szCs w:val="20"/>
      <w:lang w:val="en-GB"/>
    </w:rPr>
  </w:style>
  <w:style w:type="paragraph" w:customStyle="1" w:styleId="Auditreporttitle">
    <w:name w:val="Audit report title"/>
    <w:basedOn w:val="Normal"/>
    <w:rsid w:val="001727D7"/>
    <w:pPr>
      <w:keepLines/>
    </w:pPr>
    <w:rPr>
      <w:rFonts w:ascii="Times New Roman" w:hAnsi="Times New Roman"/>
      <w:b/>
      <w:caps/>
      <w:sz w:val="24"/>
    </w:rPr>
  </w:style>
  <w:style w:type="character" w:styleId="CommentReference">
    <w:name w:val="annotation reference"/>
    <w:basedOn w:val="DefaultParagraphFont"/>
    <w:uiPriority w:val="99"/>
    <w:semiHidden/>
    <w:unhideWhenUsed/>
    <w:rsid w:val="00821C11"/>
    <w:rPr>
      <w:sz w:val="16"/>
      <w:szCs w:val="16"/>
    </w:rPr>
  </w:style>
  <w:style w:type="paragraph" w:styleId="CommentText">
    <w:name w:val="annotation text"/>
    <w:basedOn w:val="Normal"/>
    <w:link w:val="CommentTextChar"/>
    <w:uiPriority w:val="99"/>
    <w:semiHidden/>
    <w:unhideWhenUsed/>
    <w:rsid w:val="00821C11"/>
  </w:style>
  <w:style w:type="character" w:customStyle="1" w:styleId="CommentTextChar">
    <w:name w:val="Comment Text Char"/>
    <w:basedOn w:val="DefaultParagraphFont"/>
    <w:link w:val="CommentText"/>
    <w:uiPriority w:val="99"/>
    <w:semiHidden/>
    <w:rsid w:val="00821C11"/>
    <w:rPr>
      <w:rFonts w:ascii="VNI-Times" w:eastAsia="Times New Roman" w:hAnsi="VN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21C11"/>
    <w:rPr>
      <w:b/>
      <w:bCs/>
    </w:rPr>
  </w:style>
  <w:style w:type="character" w:customStyle="1" w:styleId="CommentSubjectChar">
    <w:name w:val="Comment Subject Char"/>
    <w:basedOn w:val="CommentTextChar"/>
    <w:link w:val="CommentSubject"/>
    <w:uiPriority w:val="99"/>
    <w:semiHidden/>
    <w:rsid w:val="00821C11"/>
    <w:rPr>
      <w:rFonts w:ascii="VNI-Times" w:eastAsia="Times New Roman" w:hAnsi="VNI-Times" w:cs="Times New Roman"/>
      <w:b/>
      <w:bCs/>
      <w:sz w:val="20"/>
      <w:szCs w:val="20"/>
      <w:lang w:val="en-GB"/>
    </w:rPr>
  </w:style>
  <w:style w:type="paragraph" w:styleId="BalloonText">
    <w:name w:val="Balloon Text"/>
    <w:basedOn w:val="Normal"/>
    <w:link w:val="BalloonTextChar"/>
    <w:uiPriority w:val="99"/>
    <w:semiHidden/>
    <w:unhideWhenUsed/>
    <w:rsid w:val="00821C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1C11"/>
    <w:rPr>
      <w:rFonts w:ascii="Segoe UI" w:eastAsia="Times New Roman" w:hAnsi="Segoe UI" w:cs="Segoe UI"/>
      <w:sz w:val="18"/>
      <w:szCs w:val="18"/>
      <w:lang w:val="en-GB"/>
    </w:rPr>
  </w:style>
  <w:style w:type="table" w:styleId="TableGrid">
    <w:name w:val="Table Grid"/>
    <w:basedOn w:val="TableNormal"/>
    <w:uiPriority w:val="39"/>
    <w:rsid w:val="002E5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OjNC3f9rvgEVaYsm8StZi/W0ZYrlAbfsATyG+iCV2NU=</DigestValue>
    </Reference>
    <Reference Type="http://www.w3.org/2000/09/xmldsig#Object" URI="#idOfficeObject">
      <DigestMethod Algorithm="http://www.w3.org/2001/04/xmlenc#sha256"/>
      <DigestValue>hLlE9ilaYASjz+v5oKQ1s5/jMdMPZGRPumbaaaYst+8=</DigestValue>
    </Reference>
    <Reference Type="http://uri.etsi.org/01903#SignedProperties" URI="#idSignedProperties">
      <Transforms>
        <Transform Algorithm="http://www.w3.org/TR/2001/REC-xml-c14n-20010315"/>
      </Transforms>
      <DigestMethod Algorithm="http://www.w3.org/2001/04/xmlenc#sha256"/>
      <DigestValue>ckTTMfS8mBMQLsTSJpfe+BtHIdtPv6sbtxwP46laL/I=</DigestValue>
    </Reference>
  </SignedInfo>
  <SignatureValue>mmct7sEO1NIhjx+1+1VCFxRGwHX+GH+2LqxVl1kum8cnAQpPQBx6XwC5novWM4qFn+EtkX5ahX4M
WdKDpVXrGU7ODPsRee09VQZYvIBeJMy73Fo1UqCxNR8ahIRHQdJSt666MXriRvh8KHH45LAje9aM
pOKNBmpuIJ3pp7ZYmnMW6DoXo3DVkTKyEbJAuQbjQwvge+NZfLJJdlNwjf4OKS7rXndiAUuHrtlL
KRa7hh35E2pr5E7/hU6+PBU1c5BsROQt57UyQbUSnNMeWDzbWXInJr4Uo1hf8yvm7H3qAO84L1kY
5jjf3UyjH2LYw3MVWTEuLf4WIjfQrYUTteNW/A==</SignatureValue>
  <KeyInfo>
    <X509Data>
      <X509Certificate>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IQYDVR0RBBowGIEWaHNzdmlldG5hbUBoc2JjLmNvbS52bjANBgkqhkiG9w0BAQsFAAOCAQEAh3ZnG+DePmRTap5z+BCfYoLlWxDizfkj5nv99VuTvGFFVbL2ask5DtlRiUwI6TmKosAjPC7XpQd9mYuLheZpBw5QpaCQzEYPNbdn7eO7AjXOb/1Env6kynwRnNvoegr7W8CqWwVR9tYq8/cxJsNLkeISf1rwtl65HHlo8bfhbmH2e6MtN701T5/lB1UiDQhd7jTUSsyGMVMN0b0NUBockmrD2SyNzcJssF/MzhJxa6W0DsRQLx1kDmFfdWxmXPdc0+aJVvwTna7rdXiUBGq96oz2W+SLRtPV9Q1fhK4pKcmEHAMY4vO1TUQ4oFrqhXl6fgvrqp7P413mB7X580oJv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cfwTrVd+QZfDLOnbAfepVuLqtTilZPBbb+l/yefjmUg=</DigestValue>
      </Reference>
      <Reference URI="/word/document.xml?ContentType=application/vnd.openxmlformats-officedocument.wordprocessingml.document.main+xml">
        <DigestMethod Algorithm="http://www.w3.org/2001/04/xmlenc#sha256"/>
        <DigestValue>VPIysb3ngmSZ/4sjK0OkB9B2ywjBZXUmsKpapcTXG5s=</DigestValue>
      </Reference>
      <Reference URI="/word/endnotes.xml?ContentType=application/vnd.openxmlformats-officedocument.wordprocessingml.endnotes+xml">
        <DigestMethod Algorithm="http://www.w3.org/2001/04/xmlenc#sha256"/>
        <DigestValue>fKdgoTPJFdMjYo2fYtTQ+X4mXIN7uJQFesBFfGaK2AQ=</DigestValue>
      </Reference>
      <Reference URI="/word/fontTable.xml?ContentType=application/vnd.openxmlformats-officedocument.wordprocessingml.fontTable+xml">
        <DigestMethod Algorithm="http://www.w3.org/2001/04/xmlenc#sha256"/>
        <DigestValue>Jc0aQAWBNh6BztlvX4g1YP+c2nx0UzE4MQJD0R+7//k=</DigestValue>
      </Reference>
      <Reference URI="/word/footer1.xml?ContentType=application/vnd.openxmlformats-officedocument.wordprocessingml.footer+xml">
        <DigestMethod Algorithm="http://www.w3.org/2001/04/xmlenc#sha256"/>
        <DigestValue>uy4erl7QUivEtFUsvCitpsiPYOFe3jAe2cQiX7+z1Ns=</DigestValue>
      </Reference>
      <Reference URI="/word/footer2.xml?ContentType=application/vnd.openxmlformats-officedocument.wordprocessingml.footer+xml">
        <DigestMethod Algorithm="http://www.w3.org/2001/04/xmlenc#sha256"/>
        <DigestValue>zrirRIbMabUJPjGVBJMZRexvqUgH4gHwxc4Uq2eOi6E=</DigestValue>
      </Reference>
      <Reference URI="/word/footer3.xml?ContentType=application/vnd.openxmlformats-officedocument.wordprocessingml.footer+xml">
        <DigestMethod Algorithm="http://www.w3.org/2001/04/xmlenc#sha256"/>
        <DigestValue>GgFGX8mvN+FbpuqJOZQVsYYWtrJKp3FW3HZawnbDC7s=</DigestValue>
      </Reference>
      <Reference URI="/word/footnotes.xml?ContentType=application/vnd.openxmlformats-officedocument.wordprocessingml.footnotes+xml">
        <DigestMethod Algorithm="http://www.w3.org/2001/04/xmlenc#sha256"/>
        <DigestValue>rku31h5++HyoACamJAxUeN8KWc+bVRe3dVRY73L5DCA=</DigestValue>
      </Reference>
      <Reference URI="/word/numbering.xml?ContentType=application/vnd.openxmlformats-officedocument.wordprocessingml.numbering+xml">
        <DigestMethod Algorithm="http://www.w3.org/2001/04/xmlenc#sha256"/>
        <DigestValue>lnM3X3NcamQ7vl1FjPSCJ38MgTxcIp7eZ+dAD0Wtzcc=</DigestValue>
      </Reference>
      <Reference URI="/word/settings.xml?ContentType=application/vnd.openxmlformats-officedocument.wordprocessingml.settings+xml">
        <DigestMethod Algorithm="http://www.w3.org/2001/04/xmlenc#sha256"/>
        <DigestValue>63Z1Qv8E9nzaeMokMg4qKa0tG35xyq+Nqep7trwNXPg=</DigestValue>
      </Reference>
      <Reference URI="/word/styles.xml?ContentType=application/vnd.openxmlformats-officedocument.wordprocessingml.styles+xml">
        <DigestMethod Algorithm="http://www.w3.org/2001/04/xmlenc#sha256"/>
        <DigestValue>OUF4KePr4W6IjlGEP5QC6o1TxEdWvdS1J35tW+GJYLI=</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c+/AhCFBqjk0FbYMoFtwRggRSHtU5pZWq6m4nj3oils=</DigestValue>
      </Reference>
    </Manifest>
    <SignatureProperties>
      <SignatureProperty Id="idSignatureTime" Target="#idPackageSignature">
        <mdssi:SignatureTime xmlns:mdssi="http://schemas.openxmlformats.org/package/2006/digital-signature">
          <mdssi:Format>YYYY-MM-DDThh:mm:ssTZD</mdssi:Format>
          <mdssi:Value>2025-07-25T04:24:32Z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2025-07-25T04:24:32Z</xd:SigningTime>
          <xd:SigningCertificate>
            <xd:Cert>
              <xd:CertDigest>
                <DigestMethod Algorithm="http://www.w3.org/2001/04/xmlenc#sha256"/>
                <DigestValue>BA5FjKKLzDv52DCF3658Ej6PiaUEBhCEEupkxl3mSvU=</DigestValue>
              </xd:CertDigest>
              <xd:IssuerSerial>
                <X509IssuerName>CN=VNPT-CA SHA-256, O=VIETNAM POSTS AND TELECOMMUNICATIONS GROUP, C=VN</X509IssuerName>
                <X509SerialNumber>111660364315455916666826951250036983507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zcasR3qa2nzyXotpIFjQ6BHsXC3afvfNrQi41NV3nXU=</DigestValue>
    </Reference>
    <Reference Type="http://www.w3.org/2000/09/xmldsig#Object" URI="#idOfficeObject">
      <DigestMethod Algorithm="http://www.w3.org/2001/04/xmlenc#sha256"/>
      <DigestValue>KdbF0B4ivqugPr6kSsZCoivWbokadfCzp+JJ97Y8sIk=</DigestValue>
    </Reference>
    <Reference Type="http://uri.etsi.org/01903#SignedProperties" URI="#idSignedProperties">
      <Transforms>
        <Transform Algorithm="http://www.w3.org/TR/2001/REC-xml-c14n-20010315"/>
      </Transforms>
      <DigestMethod Algorithm="http://www.w3.org/2001/04/xmlenc#sha256"/>
      <DigestValue>XZDAbBjSE0S4EOoIQsc3ukHwzIsmwi2q+ovWE31JQTA=</DigestValue>
    </Reference>
  </SignedInfo>
  <SignatureValue>WH9MjfIJF3oTcnMaWKcfzSASxrK7ICiMLgk1zHHBe4hBlOcIhddEwdbbKppatQ3HmnVP9/dkwixP
7a/9HTQBRy5BGNpM0ZaHBfkfdb5P6k6UqbXKEIVqzMGV59H7d70lyBbs2d1+W+muWsF/GMunebV/
nKe1tG+IZKqz+2xEJZTF1BsKyQW/DOC50h+e5/xqRUmXUJiozqdmvQE0zulOa6xKCFRFhntAAoh6
TECz9Kk0RNePtdvXWlpJBZ6DkBef54RLFwXefVTxmdFT4f0YplOY4vkBmr+fvOlOh6AhDROcd5+g
EMqGJVEpuYlsIXfxui/USxsX9xNkVNd5cQ+nIw==</SignatureValue>
  <KeyInfo>
    <X509Data>
      <X509Certificate>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1/04/xmlenc#sha256"/>
        <DigestValue>cfwTrVd+QZfDLOnbAfepVuLqtTilZPBbb+l/yefjmUg=</DigestValue>
      </Reference>
      <Reference URI="/word/document.xml?ContentType=application/vnd.openxmlformats-officedocument.wordprocessingml.document.main+xml">
        <DigestMethod Algorithm="http://www.w3.org/2001/04/xmlenc#sha256"/>
        <DigestValue>VPIysb3ngmSZ/4sjK0OkB9B2ywjBZXUmsKpapcTXG5s=</DigestValue>
      </Reference>
      <Reference URI="/word/endnotes.xml?ContentType=application/vnd.openxmlformats-officedocument.wordprocessingml.endnotes+xml">
        <DigestMethod Algorithm="http://www.w3.org/2001/04/xmlenc#sha256"/>
        <DigestValue>fKdgoTPJFdMjYo2fYtTQ+X4mXIN7uJQFesBFfGaK2AQ=</DigestValue>
      </Reference>
      <Reference URI="/word/fontTable.xml?ContentType=application/vnd.openxmlformats-officedocument.wordprocessingml.fontTable+xml">
        <DigestMethod Algorithm="http://www.w3.org/2001/04/xmlenc#sha256"/>
        <DigestValue>Jc0aQAWBNh6BztlvX4g1YP+c2nx0UzE4MQJD0R+7//k=</DigestValue>
      </Reference>
      <Reference URI="/word/footer1.xml?ContentType=application/vnd.openxmlformats-officedocument.wordprocessingml.footer+xml">
        <DigestMethod Algorithm="http://www.w3.org/2001/04/xmlenc#sha256"/>
        <DigestValue>uy4erl7QUivEtFUsvCitpsiPYOFe3jAe2cQiX7+z1Ns=</DigestValue>
      </Reference>
      <Reference URI="/word/footer2.xml?ContentType=application/vnd.openxmlformats-officedocument.wordprocessingml.footer+xml">
        <DigestMethod Algorithm="http://www.w3.org/2001/04/xmlenc#sha256"/>
        <DigestValue>zrirRIbMabUJPjGVBJMZRexvqUgH4gHwxc4Uq2eOi6E=</DigestValue>
      </Reference>
      <Reference URI="/word/footer3.xml?ContentType=application/vnd.openxmlformats-officedocument.wordprocessingml.footer+xml">
        <DigestMethod Algorithm="http://www.w3.org/2001/04/xmlenc#sha256"/>
        <DigestValue>GgFGX8mvN+FbpuqJOZQVsYYWtrJKp3FW3HZawnbDC7s=</DigestValue>
      </Reference>
      <Reference URI="/word/footnotes.xml?ContentType=application/vnd.openxmlformats-officedocument.wordprocessingml.footnotes+xml">
        <DigestMethod Algorithm="http://www.w3.org/2001/04/xmlenc#sha256"/>
        <DigestValue>rku31h5++HyoACamJAxUeN8KWc+bVRe3dVRY73L5DCA=</DigestValue>
      </Reference>
      <Reference URI="/word/numbering.xml?ContentType=application/vnd.openxmlformats-officedocument.wordprocessingml.numbering+xml">
        <DigestMethod Algorithm="http://www.w3.org/2001/04/xmlenc#sha256"/>
        <DigestValue>lnM3X3NcamQ7vl1FjPSCJ38MgTxcIp7eZ+dAD0Wtzcc=</DigestValue>
      </Reference>
      <Reference URI="/word/settings.xml?ContentType=application/vnd.openxmlformats-officedocument.wordprocessingml.settings+xml">
        <DigestMethod Algorithm="http://www.w3.org/2001/04/xmlenc#sha256"/>
        <DigestValue>63Z1Qv8E9nzaeMokMg4qKa0tG35xyq+Nqep7trwNXPg=</DigestValue>
      </Reference>
      <Reference URI="/word/styles.xml?ContentType=application/vnd.openxmlformats-officedocument.wordprocessingml.styles+xml">
        <DigestMethod Algorithm="http://www.w3.org/2001/04/xmlenc#sha256"/>
        <DigestValue>OUF4KePr4W6IjlGEP5QC6o1TxEdWvdS1J35tW+GJYLI=</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c+/AhCFBqjk0FbYMoFtwRggRSHtU5pZWq6m4nj3oils=</DigestValue>
      </Reference>
    </Manifest>
    <SignatureProperties>
      <SignatureProperty Id="idSignatureTime" Target="#idPackageSignature">
        <mdssi:SignatureTime xmlns:mdssi="http://schemas.openxmlformats.org/package/2006/digital-signature">
          <mdssi:Format>YYYY-MM-DDThh:mm:ssTZD</mdssi:Format>
          <mdssi:Value>2025-08-14T11:45:52Z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16.0.18827/26</OfficeVersion>
          <ApplicationVersion>16.0.18827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2025-08-14T11:45:52Z</xd:SigningTime>
          <xd:SigningCertificate>
            <xd:Cert>
              <xd:CertDigest>
                <DigestMethod Algorithm="http://www.w3.org/2001/04/xmlenc#sha256"/>
                <DigestValue>nmmoG+5Q72fIvK9vWmSNL5s3LLQr3+qdfsM+mnokvxg=</DigestValue>
              </xd:CertDigest>
              <xd:IssuerSerial>
                <X509IssuerName>C=VN, O=VIETNAM POSTS AND TELECOMMUNICATIONS GROUP, CN=VNPT-CA SHA2</X509IssuerName>
                <X509SerialNumber>111660364308523417216494212121006864172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5BCB306C0D44C4EB0D43D90C691F0DB" ma:contentTypeVersion="15" ma:contentTypeDescription="Create a new document." ma:contentTypeScope="" ma:versionID="d55623851926dda2a83be3dcbd900900">
  <xsd:schema xmlns:xsd="http://www.w3.org/2001/XMLSchema" xmlns:xs="http://www.w3.org/2001/XMLSchema" xmlns:p="http://schemas.microsoft.com/office/2006/metadata/properties" xmlns:ns2="12c421a3-8a93-4b77-82e9-9e036a2fdf05" xmlns:ns3="7d9405e1-cf7e-4fa1-bd85-d930128645ef" targetNamespace="http://schemas.microsoft.com/office/2006/metadata/properties" ma:root="true" ma:fieldsID="bd021b4497de6a9da4b324e2f0b8bedd" ns2:_="" ns3:_="">
    <xsd:import namespace="12c421a3-8a93-4b77-82e9-9e036a2fdf05"/>
    <xsd:import namespace="7d9405e1-cf7e-4fa1-bd85-d930128645ef"/>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421a3-8a93-4b77-82e9-9e036a2fdf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c039845-d277-466e-a9af-ee1ca770c93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9405e1-cf7e-4fa1-bd85-d930128645e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5795705-4faf-4a07-910b-697096561f01}" ma:internalName="TaxCatchAll" ma:showField="CatchAllData" ma:web="7d9405e1-cf7e-4fa1-bd85-d930128645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d9405e1-cf7e-4fa1-bd85-d930128645ef" xsi:nil="true"/>
    <lcf76f155ced4ddcb4097134ff3c332f xmlns="12c421a3-8a93-4b77-82e9-9e036a2fdf0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677361-89FC-4372-B2DF-5EF52ECFC97C}">
  <ds:schemaRefs>
    <ds:schemaRef ds:uri="http://schemas.openxmlformats.org/officeDocument/2006/bibliography"/>
  </ds:schemaRefs>
</ds:datastoreItem>
</file>

<file path=customXml/itemProps2.xml><?xml version="1.0" encoding="utf-8"?>
<ds:datastoreItem xmlns:ds="http://schemas.openxmlformats.org/officeDocument/2006/customXml" ds:itemID="{647C6A07-9371-48B7-A17A-9EDDBF2CEDDE}"/>
</file>

<file path=customXml/itemProps3.xml><?xml version="1.0" encoding="utf-8"?>
<ds:datastoreItem xmlns:ds="http://schemas.openxmlformats.org/officeDocument/2006/customXml" ds:itemID="{E63DDAA4-026E-48F5-8656-0D481EF12517}"/>
</file>

<file path=customXml/itemProps4.xml><?xml version="1.0" encoding="utf-8"?>
<ds:datastoreItem xmlns:ds="http://schemas.openxmlformats.org/officeDocument/2006/customXml" ds:itemID="{0CAF0E67-DF19-4C16-A1ED-541D7210B2C0}"/>
</file>

<file path=docProps/app.xml><?xml version="1.0" encoding="utf-8"?>
<Properties xmlns="http://schemas.openxmlformats.org/officeDocument/2006/extended-properties" xmlns:vt="http://schemas.openxmlformats.org/officeDocument/2006/docPropsVTypes">
  <Template>Normal</Template>
  <TotalTime>233</TotalTime>
  <Pages>1</Pages>
  <Words>291</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HSBC</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chauthle@hsbc.com.vn</dc:creator>
  <cp:keywords>RESTRICTED</cp:keywords>
  <dc:description>RESTRICTED</dc:description>
  <cp:lastModifiedBy>Quynh1 NGUYEN</cp:lastModifiedBy>
  <cp:revision>25</cp:revision>
  <dcterms:created xsi:type="dcterms:W3CDTF">2022-07-22T07:22:00Z</dcterms:created>
  <dcterms:modified xsi:type="dcterms:W3CDTF">2025-07-25T02:58:00Z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urce">
    <vt:lpwstr>Internal</vt:lpwstr>
  </property>
  <property fmtid="{D5CDD505-2E9C-101B-9397-08002B2CF9AE}" pid="3" name="Footers">
    <vt:lpwstr>Footers</vt:lpwstr>
  </property>
  <property fmtid="{D5CDD505-2E9C-101B-9397-08002B2CF9AE}" pid="4" name="MSIP_Label_f851b4f6-a95e-46a7-8457-84c26f440032_Enabled">
    <vt:lpwstr>true</vt:lpwstr>
  </property>
  <property fmtid="{D5CDD505-2E9C-101B-9397-08002B2CF9AE}" pid="5" name="MSIP_Label_f851b4f6-a95e-46a7-8457-84c26f440032_SetDate">
    <vt:lpwstr>2025-07-25T02:58:26Z</vt:lpwstr>
  </property>
  <property fmtid="{D5CDD505-2E9C-101B-9397-08002B2CF9AE}" pid="6" name="MSIP_Label_f851b4f6-a95e-46a7-8457-84c26f440032_Method">
    <vt:lpwstr>Standard</vt:lpwstr>
  </property>
  <property fmtid="{D5CDD505-2E9C-101B-9397-08002B2CF9AE}" pid="7" name="MSIP_Label_f851b4f6-a95e-46a7-8457-84c26f440032_Name">
    <vt:lpwstr>CLARESTRI</vt:lpwstr>
  </property>
  <property fmtid="{D5CDD505-2E9C-101B-9397-08002B2CF9AE}" pid="8" name="MSIP_Label_f851b4f6-a95e-46a7-8457-84c26f440032_SiteId">
    <vt:lpwstr>e0fd434d-ba64-497b-90d2-859c472e1a92</vt:lpwstr>
  </property>
  <property fmtid="{D5CDD505-2E9C-101B-9397-08002B2CF9AE}" pid="9" name="MSIP_Label_f851b4f6-a95e-46a7-8457-84c26f440032_ActionId">
    <vt:lpwstr>a21ea080-c1ca-4a55-b460-ceb52f0aed05</vt:lpwstr>
  </property>
  <property fmtid="{D5CDD505-2E9C-101B-9397-08002B2CF9AE}" pid="10" name="MSIP_Label_f851b4f6-a95e-46a7-8457-84c26f440032_ContentBits">
    <vt:lpwstr>2</vt:lpwstr>
  </property>
  <property fmtid="{D5CDD505-2E9C-101B-9397-08002B2CF9AE}" pid="11" name="Classification">
    <vt:lpwstr>RESTRICTED</vt:lpwstr>
  </property>
  <property fmtid="{D5CDD505-2E9C-101B-9397-08002B2CF9AE}" pid="12" name="ContentTypeId">
    <vt:lpwstr>0x010100E5BCB306C0D44C4EB0D43D90C691F0DB</vt:lpwstr>
  </property>
</Properties>
</file>